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41B" w:rsidRDefault="00996ACD" w:rsidP="00996ACD">
      <w:pPr>
        <w:pStyle w:val="Ttulo2"/>
      </w:pPr>
      <w:r>
        <w:t>Clases y controladores:</w:t>
      </w:r>
    </w:p>
    <w:p w:rsidR="00996ACD" w:rsidRDefault="00996ACD" w:rsidP="00996ACD">
      <w:pPr>
        <w:jc w:val="both"/>
      </w:pPr>
      <w:r>
        <w:tab/>
        <w:t xml:space="preserve">Las clases y controladores que utiliza webStore son clases que gestionan la funcionalidad, casi por completo, de la web. En la mayoría de los casos utilizan funciones estáticas para poder ser llamadas sin instanciar la clase. Su principal diferencia es que utilizamos las clases para representar objetos cargando datos desde la base de datos, mientras que los controladores son clases que afectan al comportamiento de la web, a ficheros y a otros elementos que no tienen nada que ver con la base de datos. Las clases están definidas como súper clases para poder ser extendidas después. Así si tenemos la clase </w:t>
      </w:r>
      <w:proofErr w:type="spellStart"/>
      <w:r>
        <w:t>SuerArticulo</w:t>
      </w:r>
      <w:proofErr w:type="spellEnd"/>
      <w:r>
        <w:t xml:space="preserve">, podemos extenderla después en la clase </w:t>
      </w:r>
      <w:proofErr w:type="gramStart"/>
      <w:r>
        <w:t>Articulo</w:t>
      </w:r>
      <w:proofErr w:type="gramEnd"/>
      <w:r>
        <w:t xml:space="preserve"> que será la que se utilizará. </w:t>
      </w:r>
      <w:r w:rsidRPr="00996ACD">
        <w:rPr>
          <w:b/>
        </w:rPr>
        <w:t>Nunca</w:t>
      </w:r>
      <w:r>
        <w:t xml:space="preserve"> se utilizan las súper clases de manera directa. WebStore buscará la clase sobre escrita en su carpeta correspondiente, en caso de </w:t>
      </w:r>
      <w:r w:rsidR="000C63EC">
        <w:t xml:space="preserve">no encontrarla creará automáticamente la clase y la incluirá en la web. La carpeta de sobre escritura se almacena en la variable </w:t>
      </w:r>
      <w:r w:rsidR="000C63EC" w:rsidRPr="000C63EC">
        <w:rPr>
          <w:b/>
          <w:i/>
        </w:rPr>
        <w:t>_WS_OVERRIDE_DIR_</w:t>
      </w:r>
      <w:r w:rsidR="000C63EC">
        <w:t xml:space="preserve"> y dentro de dicha carpeta tendremos la carpeta “</w:t>
      </w:r>
      <w:proofErr w:type="spellStart"/>
      <w:r w:rsidR="000C63EC">
        <w:t>classes</w:t>
      </w:r>
      <w:proofErr w:type="spellEnd"/>
      <w:r w:rsidR="000C63EC">
        <w:t>” que almacena las clases y “</w:t>
      </w:r>
      <w:proofErr w:type="spellStart"/>
      <w:r w:rsidR="000C63EC">
        <w:t>controllers</w:t>
      </w:r>
      <w:proofErr w:type="spellEnd"/>
      <w:r w:rsidR="000C63EC">
        <w:t>” que almacena los controladores</w:t>
      </w:r>
    </w:p>
    <w:p w:rsidR="00996ACD" w:rsidRDefault="00996ACD" w:rsidP="00996ACD">
      <w:pPr>
        <w:pStyle w:val="Prrafodelista"/>
        <w:numPr>
          <w:ilvl w:val="0"/>
          <w:numId w:val="1"/>
        </w:numPr>
        <w:jc w:val="both"/>
      </w:pPr>
      <w:r>
        <w:t>Clases:</w:t>
      </w:r>
    </w:p>
    <w:p w:rsidR="00996ACD" w:rsidRDefault="000C63EC" w:rsidP="000C63EC">
      <w:pPr>
        <w:pStyle w:val="Prrafodelista"/>
        <w:numPr>
          <w:ilvl w:val="1"/>
          <w:numId w:val="1"/>
        </w:numPr>
        <w:jc w:val="both"/>
      </w:pPr>
      <w:r w:rsidRPr="000C63EC">
        <w:t>Ruta</w:t>
      </w:r>
      <w:r>
        <w:t xml:space="preserve"> de la carpeta: </w:t>
      </w:r>
      <w:r w:rsidRPr="000C63EC">
        <w:rPr>
          <w:i/>
        </w:rPr>
        <w:t>_WS_DIR_</w:t>
      </w:r>
      <w:r>
        <w:t>/</w:t>
      </w:r>
      <w:proofErr w:type="spellStart"/>
      <w:r w:rsidRPr="000C63EC">
        <w:t>core</w:t>
      </w:r>
      <w:proofErr w:type="spellEnd"/>
      <w:r w:rsidRPr="000C63EC">
        <w:t>/</w:t>
      </w:r>
      <w:proofErr w:type="spellStart"/>
      <w:r w:rsidRPr="000C63EC">
        <w:t>classes</w:t>
      </w:r>
      <w:proofErr w:type="spellEnd"/>
      <w:r w:rsidRPr="000C63EC">
        <w:t>/</w:t>
      </w:r>
    </w:p>
    <w:p w:rsidR="000C63EC" w:rsidRDefault="000C63EC" w:rsidP="000C63EC">
      <w:pPr>
        <w:pStyle w:val="Prrafodelista"/>
        <w:numPr>
          <w:ilvl w:val="1"/>
          <w:numId w:val="1"/>
        </w:numPr>
        <w:jc w:val="both"/>
      </w:pPr>
      <w:r>
        <w:t xml:space="preserve">Variable de sistema: </w:t>
      </w:r>
      <w:r w:rsidRPr="000C63EC">
        <w:rPr>
          <w:i/>
        </w:rPr>
        <w:t>_WS_CLASSES_DIR_</w:t>
      </w:r>
    </w:p>
    <w:p w:rsidR="000C63EC" w:rsidRDefault="000C63EC" w:rsidP="000C63EC">
      <w:pPr>
        <w:pStyle w:val="Prrafodelista"/>
        <w:numPr>
          <w:ilvl w:val="1"/>
          <w:numId w:val="1"/>
        </w:numPr>
        <w:jc w:val="both"/>
      </w:pPr>
      <w:r>
        <w:t xml:space="preserve">Carpeta de sobre escritura: </w:t>
      </w:r>
      <w:r w:rsidRPr="000C63EC">
        <w:rPr>
          <w:i/>
        </w:rPr>
        <w:t>_WS_DIR_</w:t>
      </w:r>
      <w:r>
        <w:t>/</w:t>
      </w:r>
      <w:proofErr w:type="spellStart"/>
      <w:r>
        <w:t>override</w:t>
      </w:r>
      <w:proofErr w:type="spellEnd"/>
      <w:r w:rsidRPr="000C63EC">
        <w:t>/</w:t>
      </w:r>
      <w:proofErr w:type="spellStart"/>
      <w:r w:rsidRPr="000C63EC">
        <w:t>classes</w:t>
      </w:r>
      <w:proofErr w:type="spellEnd"/>
      <w:r w:rsidRPr="000C63EC">
        <w:t>/</w:t>
      </w:r>
    </w:p>
    <w:p w:rsidR="000C63EC" w:rsidRDefault="000C63EC" w:rsidP="000C63EC">
      <w:pPr>
        <w:pStyle w:val="Prrafodelista"/>
        <w:numPr>
          <w:ilvl w:val="0"/>
          <w:numId w:val="1"/>
        </w:numPr>
        <w:jc w:val="both"/>
      </w:pPr>
      <w:r>
        <w:t>Controladores</w:t>
      </w:r>
    </w:p>
    <w:p w:rsidR="000C63EC" w:rsidRDefault="000C63EC" w:rsidP="000C63EC">
      <w:pPr>
        <w:pStyle w:val="Prrafodelista"/>
        <w:numPr>
          <w:ilvl w:val="1"/>
          <w:numId w:val="1"/>
        </w:numPr>
        <w:jc w:val="both"/>
      </w:pPr>
      <w:r w:rsidRPr="000C63EC">
        <w:t>Ruta</w:t>
      </w:r>
      <w:r>
        <w:t xml:space="preserve"> de la carpeta: </w:t>
      </w:r>
      <w:r w:rsidRPr="000C63EC">
        <w:rPr>
          <w:i/>
        </w:rPr>
        <w:t>_WS_DIR_</w:t>
      </w:r>
      <w:r>
        <w:t>/</w:t>
      </w:r>
      <w:proofErr w:type="spellStart"/>
      <w:r w:rsidRPr="000C63EC">
        <w:t>core</w:t>
      </w:r>
      <w:proofErr w:type="spellEnd"/>
      <w:r w:rsidRPr="000C63EC">
        <w:t>/</w:t>
      </w:r>
      <w:proofErr w:type="spellStart"/>
      <w:r>
        <w:t>controllers</w:t>
      </w:r>
      <w:proofErr w:type="spellEnd"/>
      <w:r w:rsidRPr="000C63EC">
        <w:t>/</w:t>
      </w:r>
    </w:p>
    <w:p w:rsidR="000C63EC" w:rsidRDefault="000C63EC" w:rsidP="000C63EC">
      <w:pPr>
        <w:pStyle w:val="Prrafodelista"/>
        <w:numPr>
          <w:ilvl w:val="1"/>
          <w:numId w:val="1"/>
        </w:numPr>
        <w:jc w:val="both"/>
      </w:pPr>
      <w:r>
        <w:t xml:space="preserve">Variable de sistema: </w:t>
      </w:r>
      <w:r w:rsidRPr="000C63EC">
        <w:rPr>
          <w:i/>
        </w:rPr>
        <w:t>_WS_CONTROLLERS_DIR_</w:t>
      </w:r>
    </w:p>
    <w:p w:rsidR="000C63EC" w:rsidRDefault="000C63EC" w:rsidP="000C63EC">
      <w:pPr>
        <w:pStyle w:val="Prrafodelista"/>
        <w:numPr>
          <w:ilvl w:val="1"/>
          <w:numId w:val="1"/>
        </w:numPr>
        <w:jc w:val="both"/>
      </w:pPr>
      <w:r>
        <w:t xml:space="preserve">Carpeta de sobre escritura: </w:t>
      </w:r>
      <w:r w:rsidRPr="000C63EC">
        <w:rPr>
          <w:i/>
        </w:rPr>
        <w:t>_WS_DIR_</w:t>
      </w:r>
      <w:r>
        <w:t>/</w:t>
      </w:r>
      <w:proofErr w:type="spellStart"/>
      <w:r>
        <w:t>override</w:t>
      </w:r>
      <w:proofErr w:type="spellEnd"/>
      <w:r w:rsidRPr="000C63EC">
        <w:t>/</w:t>
      </w:r>
      <w:proofErr w:type="spellStart"/>
      <w:r>
        <w:t>controllers</w:t>
      </w:r>
      <w:proofErr w:type="spellEnd"/>
      <w:r w:rsidRPr="000C63EC">
        <w:t>/</w:t>
      </w:r>
    </w:p>
    <w:p w:rsidR="000C63EC" w:rsidRDefault="007A1268" w:rsidP="007A1268">
      <w:pPr>
        <w:pStyle w:val="Ttulo3"/>
      </w:pPr>
      <w:r>
        <w:t>Funciones remotas</w:t>
      </w:r>
    </w:p>
    <w:p w:rsidR="007A1268" w:rsidRDefault="007A1268" w:rsidP="007A1268">
      <w:r>
        <w:tab/>
        <w:t>Desde JavaScript podemos ejecutar funciones remotas definidas en las clases. Para ello tienen que estar declaradas como estáticas y públicas y su nombre debe empezar por “</w:t>
      </w:r>
      <w:proofErr w:type="spellStart"/>
      <w:r>
        <w:t>static</w:t>
      </w:r>
      <w:proofErr w:type="spellEnd"/>
      <w:r>
        <w:t>”. Además el nombre de la función debe ser “</w:t>
      </w:r>
      <w:proofErr w:type="spellStart"/>
      <w:r>
        <w:t>camel</w:t>
      </w:r>
      <w:proofErr w:type="spellEnd"/>
      <w:r>
        <w:t xml:space="preserve"> case”. De esta forma, si queremos obtener los datos de un producto, tendríamos que crear una función dentro de la ficha de esta manera:</w:t>
      </w:r>
    </w:p>
    <w:p w:rsidR="007A1268" w:rsidRDefault="007A1268" w:rsidP="007A1268">
      <w:r>
        <w:tab/>
      </w:r>
      <w:proofErr w:type="spellStart"/>
      <w:proofErr w:type="gramStart"/>
      <w:r>
        <w:t>public</w:t>
      </w:r>
      <w:proofErr w:type="spellEnd"/>
      <w:proofErr w:type="gramEnd"/>
      <w:r>
        <w:t xml:space="preserve"> </w:t>
      </w:r>
      <w:proofErr w:type="spellStart"/>
      <w:r>
        <w:t>static</w:t>
      </w:r>
      <w:proofErr w:type="spellEnd"/>
      <w:r>
        <w:t xml:space="preserve"> </w:t>
      </w:r>
      <w:proofErr w:type="spellStart"/>
      <w:r>
        <w:t>function</w:t>
      </w:r>
      <w:proofErr w:type="spellEnd"/>
      <w:r>
        <w:t xml:space="preserve"> </w:t>
      </w:r>
      <w:proofErr w:type="spellStart"/>
      <w:r>
        <w:t>remoteDatosProducto</w:t>
      </w:r>
      <w:proofErr w:type="spellEnd"/>
      <w:r>
        <w:t>($data){</w:t>
      </w:r>
    </w:p>
    <w:p w:rsidR="007A1268" w:rsidRDefault="007A1268" w:rsidP="007A1268">
      <w:pPr>
        <w:ind w:left="708" w:firstLine="708"/>
      </w:pPr>
      <w:r>
        <w:t>………………..</w:t>
      </w:r>
    </w:p>
    <w:p w:rsidR="007A1268" w:rsidRDefault="007A1268" w:rsidP="007A1268">
      <w:r>
        <w:tab/>
        <w:t>}</w:t>
      </w:r>
    </w:p>
    <w:p w:rsidR="007A1268" w:rsidRDefault="007A1268" w:rsidP="007A1268">
      <w:r>
        <w:t xml:space="preserve">Esta función recibe la variable $data que es un objeto que contiene en sus propiedades las variables recibidas vía </w:t>
      </w:r>
      <w:proofErr w:type="spellStart"/>
      <w:r>
        <w:t>javascript</w:t>
      </w:r>
      <w:proofErr w:type="spellEnd"/>
      <w:r>
        <w:t>.</w:t>
      </w:r>
    </w:p>
    <w:p w:rsidR="007A1268" w:rsidRDefault="007A1268" w:rsidP="007A1268">
      <w:r>
        <w:t xml:space="preserve">Para llamar a estas funciones remotas, debemos componer un objeto </w:t>
      </w:r>
      <w:proofErr w:type="spellStart"/>
      <w:r>
        <w:t>Json</w:t>
      </w:r>
      <w:proofErr w:type="spellEnd"/>
      <w:r>
        <w:t xml:space="preserve"> con la </w:t>
      </w:r>
      <w:r w:rsidR="00580A37">
        <w:t>información que vamos a mandar, la clase/controlador a llamar y la función remota a ejecutar:</w:t>
      </w:r>
    </w:p>
    <w:p w:rsidR="00580A37" w:rsidRDefault="00580A37" w:rsidP="00580A37">
      <w:proofErr w:type="spellStart"/>
      <w:proofErr w:type="gramStart"/>
      <w:r>
        <w:t>var</w:t>
      </w:r>
      <w:proofErr w:type="spellEnd"/>
      <w:proofErr w:type="gramEnd"/>
      <w:r>
        <w:t xml:space="preserve"> </w:t>
      </w:r>
      <w:proofErr w:type="spellStart"/>
      <w:r>
        <w:t>dataToSend</w:t>
      </w:r>
      <w:proofErr w:type="spellEnd"/>
      <w:r>
        <w:t xml:space="preserve"> = {</w:t>
      </w:r>
    </w:p>
    <w:p w:rsidR="00580A37" w:rsidRDefault="00580A37" w:rsidP="00580A37">
      <w:pPr>
        <w:ind w:firstLine="708"/>
      </w:pPr>
      <w:proofErr w:type="spellStart"/>
      <w:proofErr w:type="gramStart"/>
      <w:r>
        <w:t>controller</w:t>
      </w:r>
      <w:proofErr w:type="spellEnd"/>
      <w:proofErr w:type="gramEnd"/>
      <w:r>
        <w:t>:"</w:t>
      </w:r>
      <w:proofErr w:type="spellStart"/>
      <w:r>
        <w:t>CabeceraCesta</w:t>
      </w:r>
      <w:proofErr w:type="spellEnd"/>
      <w:r>
        <w:t>",</w:t>
      </w:r>
      <w:r>
        <w:tab/>
        <w:t>//clase o controlador a utilizar</w:t>
      </w:r>
    </w:p>
    <w:p w:rsidR="00580A37" w:rsidRDefault="00580A37" w:rsidP="00580A37">
      <w:r>
        <w:tab/>
      </w:r>
      <w:proofErr w:type="spellStart"/>
      <w:proofErr w:type="gramStart"/>
      <w:r>
        <w:t>method</w:t>
      </w:r>
      <w:proofErr w:type="spellEnd"/>
      <w:proofErr w:type="gramEnd"/>
      <w:r>
        <w:t>:"</w:t>
      </w:r>
      <w:proofErr w:type="spellStart"/>
      <w:r>
        <w:t>emtpyCart</w:t>
      </w:r>
      <w:proofErr w:type="spellEnd"/>
      <w:r>
        <w:t>",</w:t>
      </w:r>
      <w:r>
        <w:tab/>
      </w:r>
      <w:r>
        <w:tab/>
        <w:t>//Método a llamar</w:t>
      </w:r>
    </w:p>
    <w:p w:rsidR="00580A37" w:rsidRDefault="00580A37" w:rsidP="00580A37">
      <w:r>
        <w:lastRenderedPageBreak/>
        <w:tab/>
      </w:r>
      <w:proofErr w:type="gramStart"/>
      <w:r>
        <w:t>data</w:t>
      </w:r>
      <w:proofErr w:type="gramEnd"/>
      <w:r>
        <w:t>: data,</w:t>
      </w:r>
      <w:r>
        <w:tab/>
      </w:r>
      <w:r>
        <w:tab/>
      </w:r>
      <w:r>
        <w:tab/>
        <w:t>//Datos a enviar</w:t>
      </w:r>
    </w:p>
    <w:p w:rsidR="00580A37" w:rsidRDefault="00580A37" w:rsidP="00580A37">
      <w:r>
        <w:t>};</w:t>
      </w:r>
    </w:p>
    <w:p w:rsidR="00580A37" w:rsidRDefault="00580A37" w:rsidP="00580A37">
      <w:r>
        <w:t xml:space="preserve">Vemos que el método no lleva la palabra </w:t>
      </w:r>
      <w:proofErr w:type="spellStart"/>
      <w:r>
        <w:t>remote</w:t>
      </w:r>
      <w:proofErr w:type="spellEnd"/>
      <w:r>
        <w:t xml:space="preserve"> ni la primera letra en mayúscula.</w:t>
      </w:r>
    </w:p>
    <w:p w:rsidR="00580A37" w:rsidRDefault="00580A37" w:rsidP="00580A37">
      <w:r>
        <w:t>El campo “data” es un objeto que contiene los campos con su respectivo valor.</w:t>
      </w:r>
    </w:p>
    <w:p w:rsidR="00580A37" w:rsidRDefault="00580A37" w:rsidP="00580A37">
      <w:r>
        <w:t xml:space="preserve">Esta información ha de enviarse al servidor como texto plano. Para ello convertimos el objeto JavaScript a </w:t>
      </w:r>
      <w:proofErr w:type="spellStart"/>
      <w:r>
        <w:t>Json</w:t>
      </w:r>
      <w:proofErr w:type="spellEnd"/>
      <w:r>
        <w:t xml:space="preserve"> y lo pasamos a base64</w:t>
      </w:r>
    </w:p>
    <w:p w:rsidR="00580A37" w:rsidRDefault="00580A37" w:rsidP="00580A37">
      <w:r>
        <w:t xml:space="preserve">Cuando enviemos por </w:t>
      </w:r>
      <w:proofErr w:type="spellStart"/>
      <w:r>
        <w:t>ajax</w:t>
      </w:r>
      <w:proofErr w:type="spellEnd"/>
      <w:r>
        <w:t xml:space="preserve"> la información, recibiremos la respuesta en el mismo formato, en base64 y </w:t>
      </w:r>
      <w:proofErr w:type="spellStart"/>
      <w:r>
        <w:t>Json</w:t>
      </w:r>
      <w:proofErr w:type="spellEnd"/>
      <w:r>
        <w:t>.</w:t>
      </w:r>
    </w:p>
    <w:p w:rsidR="00580A37" w:rsidRDefault="00580A37" w:rsidP="00580A37"/>
    <w:p w:rsidR="007A1268" w:rsidRDefault="009E79F0" w:rsidP="009E79F0">
      <w:pPr>
        <w:pStyle w:val="Ttulo2"/>
      </w:pPr>
      <w:r>
        <w:t xml:space="preserve">Eventos </w:t>
      </w:r>
      <w:proofErr w:type="spellStart"/>
      <w:r>
        <w:t>Javascript</w:t>
      </w:r>
      <w:proofErr w:type="spellEnd"/>
    </w:p>
    <w:p w:rsidR="009E79F0" w:rsidRDefault="009E79F0" w:rsidP="009E79F0">
      <w:pPr>
        <w:pStyle w:val="Ttulo3"/>
      </w:pPr>
      <w:r>
        <w:t>Evento de carga</w:t>
      </w:r>
    </w:p>
    <w:p w:rsidR="009E79F0" w:rsidRDefault="009E79F0" w:rsidP="009E79F0">
      <w:r>
        <w:tab/>
        <w:t xml:space="preserve">Se declara un evento llamado “WSLE” (Web </w:t>
      </w:r>
      <w:proofErr w:type="spellStart"/>
      <w:r>
        <w:t>Store</w:t>
      </w:r>
      <w:proofErr w:type="spellEnd"/>
      <w:r>
        <w:t xml:space="preserve"> Load </w:t>
      </w:r>
      <w:proofErr w:type="spellStart"/>
      <w:r>
        <w:t>Event</w:t>
      </w:r>
      <w:proofErr w:type="spellEnd"/>
      <w:r>
        <w:t xml:space="preserve">) que es el encargado de lanzarse cuando se haya cargado la página. Para asignarlo haremos lo siguiente en </w:t>
      </w:r>
      <w:proofErr w:type="spellStart"/>
      <w:r>
        <w:t>javascript</w:t>
      </w:r>
      <w:proofErr w:type="spellEnd"/>
      <w:r>
        <w:t>:</w:t>
      </w:r>
    </w:p>
    <w:p w:rsidR="009E79F0" w:rsidRDefault="009E79F0" w:rsidP="009E79F0">
      <w:proofErr w:type="spellStart"/>
      <w:proofErr w:type="gramStart"/>
      <w:r w:rsidRPr="009E79F0">
        <w:t>document.addEventListener</w:t>
      </w:r>
      <w:proofErr w:type="spellEnd"/>
      <w:r w:rsidRPr="009E79F0">
        <w:t>(</w:t>
      </w:r>
      <w:proofErr w:type="gramEnd"/>
      <w:r>
        <w:t xml:space="preserve">‘WSLE’, </w:t>
      </w:r>
      <w:proofErr w:type="spellStart"/>
      <w:r>
        <w:t>function</w:t>
      </w:r>
      <w:proofErr w:type="spellEnd"/>
      <w:r>
        <w:t>(){</w:t>
      </w:r>
    </w:p>
    <w:p w:rsidR="009E79F0" w:rsidRDefault="009E79F0" w:rsidP="009E79F0">
      <w:r>
        <w:t>});</w:t>
      </w:r>
    </w:p>
    <w:p w:rsidR="009E79F0" w:rsidRDefault="009E79F0" w:rsidP="009E79F0">
      <w:r>
        <w:t>Y dentro de la función especificaremos el código a ejecutar</w:t>
      </w:r>
    </w:p>
    <w:p w:rsidR="00193475" w:rsidRDefault="00193475" w:rsidP="00193475">
      <w:pPr>
        <w:pStyle w:val="Ttulo2"/>
      </w:pPr>
      <w:r>
        <w:t>Controladores</w:t>
      </w:r>
    </w:p>
    <w:p w:rsidR="00193475" w:rsidRDefault="00193475" w:rsidP="00193475">
      <w:pPr>
        <w:pStyle w:val="Ttulo3"/>
      </w:pPr>
      <w:proofErr w:type="spellStart"/>
      <w:r>
        <w:t>ArmiSync</w:t>
      </w:r>
      <w:proofErr w:type="spellEnd"/>
    </w:p>
    <w:p w:rsidR="00193475" w:rsidRDefault="00193475" w:rsidP="00193475">
      <w:r>
        <w:tab/>
        <w:t>Es el encargado de realizar la sincronización con ficheros generados por programas Arminet. Al margen de sobrescribir métodos propios de esta clase podemos personalizar la lectura de los ficheros teniendo en cuenta estas 2 funciones:</w:t>
      </w:r>
    </w:p>
    <w:p w:rsidR="00193475" w:rsidRDefault="00193475" w:rsidP="00193475">
      <w:pPr>
        <w:pStyle w:val="Prrafodelista"/>
        <w:numPr>
          <w:ilvl w:val="0"/>
          <w:numId w:val="2"/>
        </w:numPr>
      </w:pPr>
      <w:proofErr w:type="spellStart"/>
      <w:r w:rsidRPr="00193475">
        <w:rPr>
          <w:i/>
        </w:rPr>
        <w:t>nombreTabla</w:t>
      </w:r>
      <w:r>
        <w:t>_procesarFichero</w:t>
      </w:r>
      <w:proofErr w:type="spellEnd"/>
      <w:r>
        <w:t>($</w:t>
      </w:r>
      <w:proofErr w:type="spellStart"/>
      <w:r>
        <w:t>ruta_del_fichero</w:t>
      </w:r>
      <w:proofErr w:type="spellEnd"/>
      <w:r>
        <w:t>, $</w:t>
      </w:r>
      <w:proofErr w:type="spellStart"/>
      <w:r>
        <w:t>linea_de_inicio</w:t>
      </w:r>
      <w:proofErr w:type="spellEnd"/>
      <w:r>
        <w:t>);</w:t>
      </w:r>
    </w:p>
    <w:p w:rsidR="00193475" w:rsidRDefault="00193475" w:rsidP="00193475">
      <w:pPr>
        <w:pStyle w:val="Prrafodelista"/>
        <w:numPr>
          <w:ilvl w:val="0"/>
          <w:numId w:val="2"/>
        </w:numPr>
      </w:pPr>
      <w:proofErr w:type="spellStart"/>
      <w:r>
        <w:t>post_</w:t>
      </w:r>
      <w:r w:rsidRPr="00193475">
        <w:rPr>
          <w:i/>
        </w:rPr>
        <w:t>nombreTabla</w:t>
      </w:r>
      <w:r>
        <w:t>_procesarFichero</w:t>
      </w:r>
      <w:proofErr w:type="spellEnd"/>
      <w:r>
        <w:t>($</w:t>
      </w:r>
      <w:proofErr w:type="spellStart"/>
      <w:r>
        <w:t>ruta_del_fichero</w:t>
      </w:r>
      <w:proofErr w:type="spellEnd"/>
      <w:r>
        <w:t>, $</w:t>
      </w:r>
      <w:proofErr w:type="spellStart"/>
      <w:r>
        <w:t>linea_de_inicio</w:t>
      </w:r>
      <w:proofErr w:type="spellEnd"/>
      <w:r>
        <w:t>);</w:t>
      </w:r>
    </w:p>
    <w:p w:rsidR="00193475" w:rsidRPr="00193475" w:rsidRDefault="00193475" w:rsidP="00193475">
      <w:r>
        <w:t xml:space="preserve">En </w:t>
      </w:r>
      <w:proofErr w:type="spellStart"/>
      <w:r w:rsidRPr="00193475">
        <w:rPr>
          <w:i/>
        </w:rPr>
        <w:t>nombreTabla</w:t>
      </w:r>
      <w:proofErr w:type="spellEnd"/>
      <w:r>
        <w:t xml:space="preserve"> indicaremos el nombre de la tabla de la Base de Datos que estamos procesando. Si escribimos la primera función para una tabla concreta, se ejecutará esta función en vez de la función nativa (por defecto se usa en la tabla categorías-productos). En la segunda función podemos lanzar un proceso que se ejecutará justo después del procesado de la tabla (por defecto se usa para </w:t>
      </w:r>
      <w:proofErr w:type="spellStart"/>
      <w:r>
        <w:t>reindexar</w:t>
      </w:r>
      <w:proofErr w:type="spellEnd"/>
      <w:r>
        <w:t xml:space="preserve"> productos después de haberlos leído).</w:t>
      </w:r>
      <w:bookmarkStart w:id="0" w:name="_GoBack"/>
      <w:bookmarkEnd w:id="0"/>
    </w:p>
    <w:sectPr w:rsidR="00193475" w:rsidRPr="0019347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01119"/>
    <w:multiLevelType w:val="hybridMultilevel"/>
    <w:tmpl w:val="59824DD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37D47AE"/>
    <w:multiLevelType w:val="hybridMultilevel"/>
    <w:tmpl w:val="5024019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219"/>
    <w:rsid w:val="000C63EC"/>
    <w:rsid w:val="00193475"/>
    <w:rsid w:val="00580A37"/>
    <w:rsid w:val="006A2E71"/>
    <w:rsid w:val="007A1268"/>
    <w:rsid w:val="00845F18"/>
    <w:rsid w:val="00996ACD"/>
    <w:rsid w:val="009E79F0"/>
    <w:rsid w:val="00F272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96A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96A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7A1268"/>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6ACD"/>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996ACD"/>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996ACD"/>
    <w:pPr>
      <w:ind w:left="720"/>
      <w:contextualSpacing/>
    </w:pPr>
  </w:style>
  <w:style w:type="character" w:customStyle="1" w:styleId="Ttulo3Car">
    <w:name w:val="Título 3 Car"/>
    <w:basedOn w:val="Fuentedeprrafopredeter"/>
    <w:link w:val="Ttulo3"/>
    <w:uiPriority w:val="9"/>
    <w:rsid w:val="007A1268"/>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96A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96A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7A1268"/>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6ACD"/>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996ACD"/>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996ACD"/>
    <w:pPr>
      <w:ind w:left="720"/>
      <w:contextualSpacing/>
    </w:pPr>
  </w:style>
  <w:style w:type="character" w:customStyle="1" w:styleId="Ttulo3Car">
    <w:name w:val="Título 3 Car"/>
    <w:basedOn w:val="Fuentedeprrafopredeter"/>
    <w:link w:val="Ttulo3"/>
    <w:uiPriority w:val="9"/>
    <w:rsid w:val="007A126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599</Words>
  <Characters>3299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dc:creator>
  <cp:lastModifiedBy>pedro</cp:lastModifiedBy>
  <cp:revision>4</cp:revision>
  <dcterms:created xsi:type="dcterms:W3CDTF">2018-10-26T06:52:00Z</dcterms:created>
  <dcterms:modified xsi:type="dcterms:W3CDTF">2018-11-20T15:28:00Z</dcterms:modified>
</cp:coreProperties>
</file>